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漯河市国防动员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办公室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无人机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采购询价公告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漯河市国防动员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对无人机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项目进行询价采购，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符合相关条件的投标人参加。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漯河市国防动员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无人机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二、项目简要说明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项目预算：总预算为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元人民币，投标报价以实际报价为准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报价为完成该项目所需全部物品、包装、运输、安装、调试、售后服务、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培训课程、保险、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含税等全部费用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市面主流小型无人机系统，包含备用电池两组，备用螺旋桨一对，桌面充电器、防爆箱、收纳袋、单肩包等相关配件，并提供个性化培训课程及两年官方保险服务。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3、技术参数：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主要技术参数</w:t>
      </w:r>
      <w:r>
        <w:rPr>
          <w:rFonts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应全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满足，只允许正偏离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主要技术参数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详见附件）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三、投标人资格要求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符合《政府采购法》的要求，国内经工商、税务部门正式注册登记的，具有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承担民事责任和履行合同能力，具有良好的经济信誉的公司。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具有依法缴纳税收和社会保障资金的证明材料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提供承诺函加盖公章）；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最近三年内，在经营活动中没有重大违法、违纪行为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提供承诺函加盖公章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其他有关事项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1、参加询价的投标人应遵循政府采购的法律法规及通行规则。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投标资料包括：①询价报价表；②营业执照、税务登记、组织机构代码证或“三证合一”后的证件及法人代表或委托人身份证复印件（加盖公章）；③相关承诺函（加盖公章）；④报价人的投标资料一律采用A4纸，入袋密封，封皮加盖公章，对应写明报价人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询价的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投标人于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前，将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投标资料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送达至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漯河市大学路169号办公楼310房间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联系人：陈先生，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0395-2953099。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4、如有疑问，请联系工作人员询问。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2023年10月13日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bidi w:val="0"/>
        <w:ind w:firstLine="2640" w:firstLineChars="6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无人机主要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技术参数</w:t>
      </w:r>
    </w:p>
    <w:p>
      <w:pPr>
        <w:bidi w:val="0"/>
        <w:rPr>
          <w:rFonts w:hint="eastAsia"/>
          <w:lang w:val="en-US" w:eastAsia="zh-CN"/>
        </w:rPr>
      </w:pPr>
      <w:r>
        <w:rPr>
          <w:b/>
          <w:bCs/>
        </w:rPr>
        <w:t>起飞重量</w:t>
      </w:r>
      <w:r>
        <w:t>≤</w:t>
      </w:r>
      <w:r>
        <w:rPr>
          <w:rFonts w:hint="eastAsia"/>
          <w:lang w:val="en-US" w:eastAsia="zh-CN"/>
        </w:rPr>
        <w:t>10</w:t>
      </w:r>
      <w:r>
        <w:t>00g</w:t>
      </w:r>
    </w:p>
    <w:p>
      <w:pPr>
        <w:bidi w:val="0"/>
      </w:pPr>
      <w:r>
        <w:rPr>
          <w:rFonts w:hint="eastAsia"/>
        </w:rPr>
        <w:t>最大上升速度</w:t>
      </w:r>
      <w:r>
        <w:t>≥</w:t>
      </w:r>
      <w:r>
        <w:rPr>
          <w:lang w:val="en-US" w:eastAsia="zh-CN"/>
        </w:rPr>
        <w:t>8 米/秒</w:t>
      </w:r>
    </w:p>
    <w:p>
      <w:pPr>
        <w:bidi w:val="0"/>
      </w:pPr>
      <w:r>
        <w:rPr>
          <w:rFonts w:hint="eastAsia"/>
        </w:rPr>
        <w:t>最大下降速度</w:t>
      </w:r>
      <w:r>
        <w:t>≥</w:t>
      </w:r>
      <w:r>
        <w:rPr>
          <w:lang w:val="en-US" w:eastAsia="zh-CN"/>
        </w:rPr>
        <w:t>6 米/秒</w:t>
      </w:r>
    </w:p>
    <w:p>
      <w:pPr>
        <w:bidi w:val="0"/>
      </w:pPr>
      <w:r>
        <w:rPr>
          <w:rFonts w:hint="eastAsia"/>
        </w:rPr>
        <w:t>最大水平飞行速度（海平面附近无风）</w:t>
      </w:r>
      <w:r>
        <w:t>≥</w:t>
      </w:r>
      <w:r>
        <w:rPr>
          <w:lang w:val="en-US" w:eastAsia="zh-CN"/>
        </w:rPr>
        <w:t>21 米/秒</w:t>
      </w:r>
    </w:p>
    <w:p>
      <w:pPr>
        <w:bidi w:val="0"/>
      </w:pPr>
      <w:r>
        <w:rPr>
          <w:rFonts w:hint="eastAsia"/>
        </w:rPr>
        <w:t>最大起飞海拔高</w:t>
      </w:r>
      <w:r>
        <w:rPr>
          <w:rFonts w:hint="eastAsia"/>
          <w:lang w:val="en-US" w:eastAsia="zh-CN"/>
        </w:rPr>
        <w:t>度</w:t>
      </w:r>
      <w:r>
        <w:t>≥</w:t>
      </w:r>
      <w:r>
        <w:rPr>
          <w:lang w:val="en-US" w:eastAsia="zh-CN"/>
        </w:rPr>
        <w:t>6000 米</w:t>
      </w:r>
    </w:p>
    <w:p>
      <w:pPr>
        <w:bidi w:val="0"/>
        <w:rPr>
          <w:lang w:val="en-US" w:eastAsia="zh-CN"/>
        </w:rPr>
      </w:pPr>
      <w:r>
        <w:rPr>
          <w:rFonts w:hint="eastAsia"/>
        </w:rPr>
        <w:t>最长飞行时间</w:t>
      </w:r>
      <w:r>
        <w:t>≥</w:t>
      </w:r>
      <w:r>
        <w:rPr>
          <w:rFonts w:hint="eastAsia"/>
          <w:lang w:val="en-US" w:eastAsia="zh-CN"/>
        </w:rPr>
        <w:t>40分钟</w:t>
      </w:r>
      <w:r>
        <w:rPr>
          <w:lang w:val="en-US" w:eastAsia="zh-CN"/>
        </w:rPr>
        <w:br w:type="textWrapping"/>
      </w:r>
      <w:r>
        <w:rPr>
          <w:rFonts w:hint="eastAsia"/>
        </w:rPr>
        <w:t>最大续航里程</w:t>
      </w:r>
      <w:r>
        <w:t>≥</w:t>
      </w:r>
      <w:r>
        <w:rPr>
          <w:lang w:val="en-US" w:eastAsia="zh-CN"/>
        </w:rPr>
        <w:t>2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公里</w:t>
      </w:r>
    </w:p>
    <w:p>
      <w:pPr>
        <w:bidi w:val="0"/>
      </w:pPr>
      <w:r>
        <w:rPr>
          <w:rFonts w:hint="eastAsia"/>
          <w:lang w:val="en-US" w:eastAsia="zh-CN"/>
        </w:rPr>
        <w:t>传输距离</w:t>
      </w:r>
      <w:r>
        <w:t>≥</w:t>
      </w:r>
      <w:r>
        <w:rPr>
          <w:rFonts w:hint="eastAsia"/>
          <w:lang w:val="en-US" w:eastAsia="zh-CN"/>
        </w:rPr>
        <w:t>8公里</w:t>
      </w:r>
      <w:r>
        <w:rPr>
          <w:lang w:val="en-US" w:eastAsia="zh-CN"/>
        </w:rPr>
        <w:br w:type="textWrapping"/>
      </w:r>
      <w:r>
        <w:rPr>
          <w:rFonts w:hint="eastAsia"/>
          <w:b/>
          <w:bCs/>
        </w:rPr>
        <w:t>工作环境温度</w:t>
      </w:r>
    </w:p>
    <w:p>
      <w:pPr>
        <w:bidi w:val="0"/>
      </w:pPr>
      <w:r>
        <w:rPr>
          <w:lang w:val="en-US" w:eastAsia="zh-CN"/>
        </w:rPr>
        <w:t>-10℃ 至 40℃</w:t>
      </w:r>
    </w:p>
    <w:p>
      <w:pPr>
        <w:bidi w:val="0"/>
        <w:rPr>
          <w:rFonts w:hint="eastAsia"/>
        </w:rPr>
      </w:pPr>
      <w:r>
        <w:rPr>
          <w:rFonts w:hint="eastAsia"/>
        </w:rPr>
        <w:t>卫星导航系统</w:t>
      </w:r>
    </w:p>
    <w:p>
      <w:pPr>
        <w:bidi w:val="0"/>
      </w:pPr>
      <w:r>
        <w:rPr>
          <w:lang w:val="en-US" w:eastAsia="zh-CN"/>
        </w:rPr>
        <w:t>GPS + Galileo + BeiDou</w:t>
      </w:r>
    </w:p>
    <w:p>
      <w:pPr>
        <w:numPr>
          <w:ilvl w:val="0"/>
          <w:numId w:val="0"/>
        </w:num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悬停精度</w:t>
      </w:r>
    </w:p>
    <w:p>
      <w:pPr>
        <w:numPr>
          <w:ilvl w:val="0"/>
          <w:numId w:val="0"/>
        </w:numPr>
        <w:bidi w:val="0"/>
      </w:pPr>
      <w:r>
        <w:rPr>
          <w:lang w:val="en-US" w:eastAsia="zh-CN"/>
        </w:rPr>
        <w:t>垂直：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±0.1 米（视觉定位正常工作时）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±0.5 米（GNSS 正常工作时）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水平：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±0.3 米（视觉定位正常工作时）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±0.5 米（高精度定位系统正常工作时）</w:t>
      </w:r>
    </w:p>
    <w:p>
      <w:pPr>
        <w:numPr>
          <w:ilvl w:val="0"/>
          <w:numId w:val="0"/>
        </w:numPr>
        <w:bidi w:val="0"/>
      </w:pPr>
      <w:r>
        <w:rPr>
          <w:rFonts w:hint="eastAsia"/>
        </w:rPr>
        <w:t>机载内存</w:t>
      </w:r>
      <w:r>
        <w:t>≥</w:t>
      </w:r>
      <w:r>
        <w:rPr>
          <w:lang w:val="en-US" w:eastAsia="zh-CN"/>
        </w:rPr>
        <w:t>8GB</w:t>
      </w:r>
      <w:r>
        <w:rPr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t>相</w:t>
      </w:r>
      <w:r>
        <w:rPr>
          <w:rFonts w:hint="eastAsia"/>
          <w:b/>
          <w:bCs/>
        </w:rPr>
        <w:t>机</w:t>
      </w:r>
    </w:p>
    <w:p>
      <w:pPr>
        <w:numPr>
          <w:ilvl w:val="0"/>
          <w:numId w:val="0"/>
        </w:numPr>
        <w:bidi w:val="0"/>
      </w:pPr>
      <w:r>
        <w:rPr>
          <w:rFonts w:hint="eastAsia"/>
        </w:rPr>
        <w:t>影像传感器</w:t>
      </w:r>
      <w:r>
        <w:rPr>
          <w:lang w:val="en-US" w:eastAsia="zh-CN"/>
        </w:rPr>
        <w:t>4/3 CMOS，有效像素 2000 万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中长焦相机：1/1.3 英寸 CMOS，有效像素 4800 万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长焦相机：1/2 英寸 CMOS，有效像素 1200 万</w:t>
      </w:r>
    </w:p>
    <w:p>
      <w:pPr>
        <w:bidi w:val="0"/>
      </w:pPr>
      <w:r>
        <w:rPr>
          <w:rFonts w:hint="eastAsia" w:ascii="黑体" w:hAnsi="黑体" w:eastAsia="黑体" w:cs="黑体"/>
          <w:b/>
          <w:bCs w:val="0"/>
          <w:color w:val="3B3E40"/>
          <w:szCs w:val="19"/>
          <w:shd w:val="clear" w:fill="FFFFFF"/>
          <w:vertAlign w:val="baseline"/>
        </w:rPr>
        <w:t>照片拍摄模式及参数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单张拍摄：2000 万像素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多张连拍：2000 万像素，3/5/7 张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自动包围曝光（AEB）：2000 万像素，3/5 张 @0.7EV 步长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定时拍摄：2000 万像素，2/3/5/7/10/15/20/30/60 秒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中长焦相机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单张拍摄：1200 万像素或 4800 万像素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多张连拍：1200 万像素或 4800 万像素，3/5/7 张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自动包围曝光（AEB）：1200 万像素或 4800 万像素，3/5 张 @0.7EV 步长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定时拍摄：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1200 万像素：2/3/5/7/10/15/20/30/60 秒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4800 万像素：7/10/15/20/30/60 秒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长焦相机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单张拍摄：1200 万像素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多张连拍：1200 万像素，3/5/7 张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t>自动包围曝光（AEB）：1200 万像素，3/5 张 @0.7EV 步长</w:t>
      </w:r>
      <w:r>
        <w:rPr>
          <w:rFonts w:ascii="宋体" w:hAnsi="宋体" w:eastAsia="宋体" w:cs="宋体"/>
          <w:color w:val="3B3E40"/>
          <w:kern w:val="0"/>
          <w:szCs w:val="19"/>
          <w:shd w:val="clear" w:fill="FFFFFF"/>
          <w:vertAlign w:val="baseline"/>
          <w:lang w:val="en-US" w:eastAsia="zh-CN" w:bidi="ar"/>
        </w:rPr>
        <w:br w:type="textWrapping"/>
      </w:r>
      <w:r>
        <w:rPr>
          <w:lang w:val="en-US" w:eastAsia="zh-CN"/>
        </w:rPr>
        <w:t>定时拍摄：1200 万像素，2/3/5/7/10/15/20/30/60 秒</w:t>
      </w:r>
    </w:p>
    <w:p>
      <w:pPr>
        <w:bidi w:val="0"/>
      </w:pPr>
      <w:r>
        <w:rPr>
          <w:rFonts w:hint="eastAsia"/>
        </w:rPr>
        <w:t>图片格式</w:t>
      </w:r>
      <w:r>
        <w:rPr>
          <w:lang w:val="en-US" w:eastAsia="zh-CN"/>
        </w:rPr>
        <w:t>JPEG/DNG（RAW）</w:t>
      </w:r>
    </w:p>
    <w:p>
      <w:pPr>
        <w:bidi w:val="0"/>
      </w:pPr>
      <w:r>
        <w:rPr>
          <w:rFonts w:hint="eastAsia"/>
        </w:rPr>
        <w:t>视频格式</w:t>
      </w:r>
      <w:r>
        <w:rPr>
          <w:lang w:val="en-US" w:eastAsia="zh-CN"/>
        </w:rPr>
        <w:t>MP4/MOV（MPEG-4 AVC/H.264，HEVC/H.265）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MOV（Apple ProRes 422 HQ/422/422 LT）</w:t>
      </w:r>
      <w:r>
        <w:rPr>
          <w:lang w:val="en-US" w:eastAsia="zh-CN"/>
        </w:rPr>
        <w:br w:type="textWrapping"/>
      </w:r>
      <w:r>
        <w:rPr>
          <w:rFonts w:hint="eastAsia"/>
        </w:rPr>
        <w:t>支持文件系统</w:t>
      </w:r>
      <w:r>
        <w:rPr>
          <w:lang w:val="en-US" w:eastAsia="zh-CN"/>
        </w:rPr>
        <w:t>exFAT</w:t>
      </w:r>
    </w:p>
    <w:p>
      <w:pPr>
        <w:bidi w:val="0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云台</w:t>
      </w:r>
    </w:p>
    <w:p>
      <w:pPr>
        <w:bidi w:val="0"/>
      </w:pPr>
      <w:r>
        <w:rPr>
          <w:lang w:val="en-US" w:eastAsia="zh-CN"/>
        </w:rPr>
        <w:t>三轴机械云台（俯仰、横滚、偏航）</w:t>
      </w:r>
    </w:p>
    <w:p>
      <w:pPr>
        <w:bidi w:val="0"/>
      </w:pPr>
      <w:r>
        <w:rPr>
          <w:rFonts w:hint="eastAsia"/>
        </w:rPr>
        <w:t>结构设计范围</w:t>
      </w:r>
    </w:p>
    <w:p>
      <w:pPr>
        <w:bidi w:val="0"/>
      </w:pPr>
      <w:r>
        <w:rPr>
          <w:lang w:val="en-US" w:eastAsia="zh-CN"/>
        </w:rPr>
        <w:t>俯仰：-140° 至 50°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横滚：-50° 至 50°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偏航：-23° 至 23°</w:t>
      </w:r>
    </w:p>
    <w:p>
      <w:pPr>
        <w:bidi w:val="0"/>
        <w:rPr>
          <w:rFonts w:hint="eastAsia"/>
        </w:rPr>
      </w:pPr>
      <w:r>
        <w:rPr>
          <w:rFonts w:hint="eastAsia"/>
        </w:rPr>
        <w:t>可控转动范围</w:t>
      </w:r>
    </w:p>
    <w:p>
      <w:pPr>
        <w:bidi w:val="0"/>
      </w:pPr>
      <w:r>
        <w:rPr>
          <w:lang w:val="en-US" w:eastAsia="zh-CN"/>
        </w:rPr>
        <w:t>俯仰：-90° 至 35°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偏航：-5° 至 5°</w:t>
      </w:r>
    </w:p>
    <w:p>
      <w:pPr>
        <w:bidi w:val="0"/>
      </w:pPr>
      <w:r>
        <w:rPr>
          <w:rFonts w:hint="eastAsia"/>
        </w:rPr>
        <w:t>最大控制转速（俯仰）</w:t>
      </w:r>
      <w:r>
        <w:rPr>
          <w:lang w:val="en-US" w:eastAsia="zh-CN"/>
        </w:rPr>
        <w:t>100°/秒</w:t>
      </w:r>
    </w:p>
    <w:p>
      <w:pPr>
        <w:bidi w:val="0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感知系统类型</w:t>
      </w:r>
    </w:p>
    <w:p>
      <w:pPr>
        <w:bidi w:val="0"/>
      </w:pPr>
      <w:r>
        <w:rPr>
          <w:lang w:val="en-US" w:eastAsia="zh-CN"/>
        </w:rPr>
        <w:t>全向双目视觉系统，辅以机身底部红外传感器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支持蓝牙传输，</w:t>
      </w:r>
      <w:r>
        <w:rPr>
          <w:rFonts w:hint="eastAsia"/>
        </w:rPr>
        <w:t>实时图传质量</w:t>
      </w:r>
    </w:p>
    <w:p>
      <w:pPr>
        <w:bidi w:val="0"/>
      </w:pPr>
      <w:r>
        <w:rPr>
          <w:rFonts w:hint="eastAsia" w:ascii="黑体" w:hAnsi="黑体" w:eastAsia="黑体" w:cs="黑体"/>
          <w:b/>
          <w:bCs/>
          <w:lang w:val="en-US" w:eastAsia="zh-CN"/>
        </w:rPr>
        <w:t>遥控器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1080p/30fps，1080p/60fps</w:t>
      </w:r>
    </w:p>
    <w:p>
      <w:pPr>
        <w:bidi w:val="0"/>
        <w:rPr>
          <w:rFonts w:hint="eastAsia"/>
        </w:rPr>
      </w:pPr>
      <w:r>
        <w:rPr>
          <w:rFonts w:hint="eastAsia"/>
        </w:rPr>
        <w:t>工作频段</w:t>
      </w:r>
    </w:p>
    <w:p>
      <w:pPr>
        <w:bidi w:val="0"/>
      </w:pPr>
      <w:r>
        <w:rPr>
          <w:lang w:val="en-US" w:eastAsia="zh-CN"/>
        </w:rPr>
        <w:t>2.400 GHz 至 2.4835 GHz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5.725 GHz 至 5.850 GHz</w:t>
      </w:r>
    </w:p>
    <w:p>
      <w:pPr>
        <w:bidi w:val="0"/>
        <w:rPr>
          <w:rFonts w:hint="eastAsia"/>
        </w:rPr>
      </w:pPr>
      <w:r>
        <w:rPr>
          <w:rFonts w:hint="eastAsia"/>
        </w:rPr>
        <w:t>最大信号有效距离（无干扰、无遮挡）</w:t>
      </w:r>
    </w:p>
    <w:p>
      <w:pPr>
        <w:bidi w:val="0"/>
        <w:rPr>
          <w:rFonts w:hint="eastAsia"/>
        </w:rPr>
      </w:pPr>
      <w:r>
        <w:rPr>
          <w:lang w:val="en-US" w:eastAsia="zh-CN"/>
        </w:rPr>
        <w:t>FCC：15 公里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CE：8 公里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SRRC：8 公里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MIC：8 公里</w:t>
      </w:r>
      <w:r>
        <w:rPr>
          <w:lang w:val="en-US" w:eastAsia="zh-CN"/>
        </w:rPr>
        <w:br w:type="textWrapping"/>
      </w:r>
      <w:r>
        <w:rPr>
          <w:rFonts w:hint="eastAsia"/>
        </w:rPr>
        <w:t>最大信号有效距离（有干扰、无遮挡）</w:t>
      </w:r>
    </w:p>
    <w:p>
      <w:pPr>
        <w:numPr>
          <w:ilvl w:val="0"/>
          <w:numId w:val="0"/>
        </w:numPr>
        <w:bidi w:val="0"/>
        <w:rPr>
          <w:rFonts w:hint="eastAsia"/>
          <w:b/>
          <w:bCs/>
        </w:rPr>
      </w:pPr>
      <w:r>
        <w:rPr>
          <w:lang w:val="en-US" w:eastAsia="zh-CN"/>
        </w:rPr>
        <w:t>强干扰：都市中心，约 1.5 公里至 3 公里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中干扰：近郊县城，约 3 公里至 9 公里</w:t>
      </w:r>
      <w:r>
        <w:rPr>
          <w:lang w:val="en-US" w:eastAsia="zh-CN"/>
        </w:rPr>
        <w:br w:type="textWrapping"/>
      </w:r>
      <w:r>
        <w:rPr>
          <w:lang w:val="en-US" w:eastAsia="zh-CN"/>
        </w:rPr>
        <w:t>微干扰：远郊/海边，约 9 公里至 15 公里</w:t>
      </w:r>
      <w:r>
        <w:rPr>
          <w:lang w:val="en-US" w:eastAsia="zh-CN"/>
        </w:rPr>
        <w:br w:type="textWrapping"/>
      </w:r>
      <w:r>
        <w:rPr>
          <w:rFonts w:hint="eastAsia"/>
          <w:b/>
          <w:bCs/>
        </w:rPr>
        <w:t>电池</w:t>
      </w:r>
    </w:p>
    <w:p>
      <w:pPr>
        <w:numPr>
          <w:ilvl w:val="0"/>
          <w:numId w:val="0"/>
        </w:numPr>
        <w:bidi w:val="0"/>
        <w:rPr>
          <w:rFonts w:hint="default"/>
          <w:lang w:val="en-US"/>
        </w:rPr>
      </w:pPr>
      <w:r>
        <w:rPr>
          <w:rFonts w:hint="eastAsia"/>
        </w:rPr>
        <w:t>容量</w:t>
      </w:r>
      <w:r>
        <w:t>≥</w:t>
      </w:r>
      <w:r>
        <w:rPr>
          <w:rFonts w:hint="eastAsia"/>
          <w:lang w:val="en-US" w:eastAsia="zh-CN"/>
        </w:rPr>
        <w:t>77WH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</w:rPr>
        <w:t>电池类型</w:t>
      </w:r>
    </w:p>
    <w:p>
      <w:pPr>
        <w:numPr>
          <w:ilvl w:val="0"/>
          <w:numId w:val="0"/>
        </w:numPr>
        <w:bidi w:val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锂电池</w:t>
      </w:r>
    </w:p>
    <w:p>
      <w:pPr>
        <w:numPr>
          <w:ilvl w:val="0"/>
          <w:numId w:val="0"/>
        </w:numPr>
        <w:bidi w:val="0"/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1020"/>
    <w:rsid w:val="0A7941BF"/>
    <w:rsid w:val="0BC263B5"/>
    <w:rsid w:val="0E94295C"/>
    <w:rsid w:val="119B46F7"/>
    <w:rsid w:val="157D05E4"/>
    <w:rsid w:val="184011D0"/>
    <w:rsid w:val="1B8D2F36"/>
    <w:rsid w:val="2BD925DD"/>
    <w:rsid w:val="2D4B1EE3"/>
    <w:rsid w:val="36AC223B"/>
    <w:rsid w:val="3B751B78"/>
    <w:rsid w:val="4DF13A47"/>
    <w:rsid w:val="52CB1A4F"/>
    <w:rsid w:val="5D5F5928"/>
    <w:rsid w:val="608E10A2"/>
    <w:rsid w:val="7B3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spacing w:line="360" w:lineRule="auto"/>
      <w:ind w:firstLine="1044" w:firstLineChars="200"/>
    </w:pPr>
    <w:rPr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color w:val="FFFFFF"/>
      <w:sz w:val="14"/>
      <w:szCs w:val="14"/>
      <w:shd w:val="clear" w:fill="777777"/>
      <w:vertAlign w:val="baseline"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TML Definition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ode"/>
    <w:basedOn w:val="10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10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hover5"/>
    <w:basedOn w:val="10"/>
    <w:qFormat/>
    <w:uiPriority w:val="0"/>
    <w:rPr>
      <w:color w:val="355E92"/>
    </w:rPr>
  </w:style>
  <w:style w:type="character" w:customStyle="1" w:styleId="19">
    <w:name w:val="hover"/>
    <w:basedOn w:val="10"/>
    <w:qFormat/>
    <w:uiPriority w:val="0"/>
    <w:rPr>
      <w:color w:val="355E9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1380</Words>
  <Characters>1808</Characters>
  <Lines>0</Lines>
  <Paragraphs>0</Paragraphs>
  <TotalTime>1</TotalTime>
  <ScaleCrop>false</ScaleCrop>
  <LinksUpToDate>false</LinksUpToDate>
  <CharactersWithSpaces>1951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2023-10-12T00:18:00Z</dcterms:created>
  <dc:creator>Administrator</dc:creator>
  <cp:lastModifiedBy>hsw880928</cp:lastModifiedBy>
  <cp:lastPrinted>2023-10-12T01:55:00Z</cp:lastPrinted>
  <dcterms:modified xsi:type="dcterms:W3CDTF">2023-10-14T12:16:26Z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44D77206ECC845B8AA2FE18198A835F4_13</vt:lpwstr>
  </property>
</Properties>
</file>