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宋体" w:hAnsi="宋体" w:cs="宋体"/>
          <w:b/>
          <w:bCs/>
          <w:sz w:val="44"/>
          <w:szCs w:val="44"/>
        </w:rPr>
      </w:pPr>
    </w:p>
    <w:p>
      <w:pPr>
        <w:spacing w:line="560" w:lineRule="exact"/>
        <w:ind w:firstLine="2209" w:firstLineChars="500"/>
        <w:jc w:val="both"/>
        <w:rPr>
          <w:rFonts w:hint="eastAsia" w:ascii="宋体" w:hAnsi="宋体" w:cs="宋体"/>
          <w:b/>
          <w:bCs/>
          <w:sz w:val="44"/>
          <w:szCs w:val="44"/>
          <w:lang w:eastAsia="zh-CN"/>
        </w:rPr>
      </w:pPr>
      <w:r>
        <w:rPr>
          <w:rFonts w:hint="eastAsia" w:ascii="宋体" w:hAnsi="宋体" w:cs="宋体"/>
          <w:b/>
          <w:bCs/>
          <w:sz w:val="44"/>
          <w:szCs w:val="44"/>
        </w:rPr>
        <w:t>漯河市</w:t>
      </w:r>
      <w:r>
        <w:rPr>
          <w:rFonts w:hint="eastAsia" w:ascii="宋体" w:hAnsi="宋体" w:cs="宋体"/>
          <w:b/>
          <w:bCs/>
          <w:sz w:val="44"/>
          <w:szCs w:val="44"/>
          <w:lang w:eastAsia="zh-CN"/>
        </w:rPr>
        <w:t>人民防空办公室</w:t>
      </w:r>
    </w:p>
    <w:p>
      <w:pPr>
        <w:spacing w:line="560" w:lineRule="exact"/>
        <w:ind w:firstLine="2650" w:firstLineChars="600"/>
        <w:jc w:val="both"/>
        <w:rPr>
          <w:rFonts w:hint="eastAsia" w:ascii="宋体" w:hAnsi="宋体" w:cs="宋体"/>
          <w:b/>
          <w:bCs/>
          <w:sz w:val="44"/>
          <w:szCs w:val="44"/>
        </w:rPr>
      </w:pPr>
      <w:r>
        <w:rPr>
          <w:rFonts w:hint="eastAsia" w:ascii="宋体" w:hAnsi="宋体" w:cs="宋体"/>
          <w:b/>
          <w:bCs/>
          <w:sz w:val="44"/>
          <w:szCs w:val="44"/>
        </w:rPr>
        <w:t>行政执法岗责体系</w:t>
      </w:r>
    </w:p>
    <w:p>
      <w:pPr>
        <w:spacing w:line="560" w:lineRule="exact"/>
        <w:rPr>
          <w:rFonts w:hint="eastAsia" w:ascii="宋体" w:hAnsi="宋体" w:cs="宋体"/>
          <w:b/>
          <w:bCs/>
          <w:sz w:val="44"/>
          <w:szCs w:val="44"/>
        </w:rPr>
      </w:pPr>
      <w:bookmarkStart w:id="0" w:name="_GoBack"/>
      <w:bookmarkEnd w:id="0"/>
    </w:p>
    <w:p>
      <w:pPr>
        <w:spacing w:line="560" w:lineRule="exact"/>
        <w:rPr>
          <w:rFonts w:hint="eastAsia" w:ascii="黑体" w:hAnsi="宋体" w:eastAsia="黑体" w:cs="宋体"/>
          <w:b/>
          <w:bCs/>
          <w:sz w:val="44"/>
          <w:szCs w:val="44"/>
        </w:rPr>
      </w:pPr>
      <w:r>
        <w:rPr>
          <w:rFonts w:hint="eastAsia" w:ascii="黑体" w:hAnsi="黑体" w:eastAsia="黑体" w:cs="黑体"/>
          <w:sz w:val="32"/>
          <w:szCs w:val="32"/>
        </w:rPr>
        <w:t xml:space="preserve">    一、法</w:t>
      </w:r>
      <w:r>
        <w:rPr>
          <w:rFonts w:hint="eastAsia" w:ascii="黑体" w:hAnsi="黑体" w:eastAsia="黑体" w:cs="黑体"/>
          <w:sz w:val="32"/>
          <w:szCs w:val="32"/>
          <w:lang w:eastAsia="zh-CN"/>
        </w:rPr>
        <w:t>规与宣传</w:t>
      </w:r>
      <w:r>
        <w:rPr>
          <w:rFonts w:hint="eastAsia" w:ascii="黑体" w:hAnsi="黑体" w:eastAsia="黑体" w:cs="黑体"/>
          <w:sz w:val="32"/>
          <w:szCs w:val="32"/>
        </w:rPr>
        <w:t>科</w:t>
      </w:r>
      <w:r>
        <w:rPr>
          <w:rFonts w:hint="eastAsia" w:ascii="黑体" w:hAnsi="黑体" w:eastAsia="黑体" w:cs="黑体"/>
          <w:kern w:val="0"/>
          <w:sz w:val="32"/>
          <w:szCs w:val="32"/>
          <w:lang w:bidi="ar"/>
        </w:rPr>
        <w:t>岗位职责</w:t>
      </w:r>
    </w:p>
    <w:p>
      <w:pPr>
        <w:spacing w:line="560" w:lineRule="exact"/>
        <w:ind w:firstLine="640" w:firstLineChars="200"/>
        <w:rPr>
          <w:rFonts w:hint="eastAsia" w:ascii="楷体_GB2312" w:hAnsi="楷体" w:eastAsia="楷体_GB2312" w:cs="楷体"/>
          <w:bCs/>
          <w:sz w:val="32"/>
          <w:szCs w:val="32"/>
          <w:lang w:eastAsia="zh-CN"/>
        </w:rPr>
      </w:pPr>
      <w:r>
        <w:rPr>
          <w:rFonts w:hint="eastAsia" w:ascii="楷体_GB2312" w:hAnsi="楷体" w:eastAsia="楷体_GB2312" w:cs="楷体"/>
          <w:bCs/>
          <w:sz w:val="32"/>
          <w:szCs w:val="32"/>
        </w:rPr>
        <w:t>（</w:t>
      </w:r>
      <w:r>
        <w:rPr>
          <w:rFonts w:hint="eastAsia" w:ascii="楷体_GB2312" w:hAnsi="楷体" w:eastAsia="楷体_GB2312" w:cs="楷体"/>
          <w:bCs/>
          <w:sz w:val="32"/>
          <w:szCs w:val="32"/>
          <w:lang w:eastAsia="zh-CN"/>
        </w:rPr>
        <w:t>一</w:t>
      </w:r>
      <w:r>
        <w:rPr>
          <w:rFonts w:hint="eastAsia" w:ascii="楷体_GB2312" w:hAnsi="楷体" w:eastAsia="楷体_GB2312" w:cs="楷体"/>
          <w:bCs/>
          <w:sz w:val="32"/>
          <w:szCs w:val="32"/>
        </w:rPr>
        <w:t>）行政处罚</w:t>
      </w:r>
      <w:r>
        <w:rPr>
          <w:rFonts w:hint="eastAsia" w:ascii="楷体_GB2312" w:hAnsi="楷体" w:eastAsia="楷体_GB2312" w:cs="楷体"/>
          <w:bCs/>
          <w:sz w:val="32"/>
          <w:szCs w:val="32"/>
          <w:lang w:eastAsia="zh-CN"/>
        </w:rPr>
        <w:t>（行政征收）</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1、立案岗：对检查中发现、接到举报投诉涉嫌违法案件予以审查，决定是否立案。</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2、调查岗：对立案的案件，案件承办人员及时、全面、客观、公正地调查收集与案件有关的证据，查明事实，必要时可进行现场检查。</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审查</w:t>
      </w:r>
      <w:r>
        <w:rPr>
          <w:rFonts w:hint="eastAsia" w:ascii="仿宋_GB2312" w:hAnsi="仿宋" w:eastAsia="仿宋_GB2312" w:cs="仿宋"/>
          <w:sz w:val="32"/>
          <w:szCs w:val="32"/>
          <w:lang w:eastAsia="zh-CN"/>
        </w:rPr>
        <w:t>岗</w:t>
      </w:r>
      <w:r>
        <w:rPr>
          <w:rFonts w:hint="eastAsia" w:ascii="仿宋_GB2312" w:hAnsi="仿宋" w:eastAsia="仿宋_GB2312" w:cs="仿宋"/>
          <w:sz w:val="32"/>
          <w:szCs w:val="32"/>
        </w:rPr>
        <w:t>：对案件的违法事实、证据、调查取证、法律适用、处罚的种类和幅度、当事人陈述和申辩理由等方面进行审查并提出处理意见。</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、告知岗：在做出行政处罚</w:t>
      </w:r>
      <w:r>
        <w:rPr>
          <w:rFonts w:hint="eastAsia" w:ascii="仿宋_GB2312" w:hAnsi="仿宋" w:eastAsia="仿宋_GB2312" w:cs="仿宋"/>
          <w:sz w:val="32"/>
          <w:szCs w:val="32"/>
          <w:lang w:eastAsia="zh-CN"/>
        </w:rPr>
        <w:t>（行政征收）</w:t>
      </w:r>
      <w:r>
        <w:rPr>
          <w:rFonts w:hint="eastAsia" w:ascii="仿宋_GB2312" w:hAnsi="仿宋" w:eastAsia="仿宋_GB2312" w:cs="仿宋"/>
          <w:sz w:val="32"/>
          <w:szCs w:val="32"/>
        </w:rPr>
        <w:t>决定前，书面告知当事人拟做出</w:t>
      </w:r>
      <w:r>
        <w:rPr>
          <w:rFonts w:hint="eastAsia" w:ascii="仿宋_GB2312" w:hAnsi="仿宋" w:eastAsia="仿宋_GB2312" w:cs="仿宋"/>
          <w:sz w:val="32"/>
          <w:szCs w:val="32"/>
          <w:lang w:eastAsia="zh-CN"/>
        </w:rPr>
        <w:t>行政处理</w:t>
      </w:r>
      <w:r>
        <w:rPr>
          <w:rFonts w:hint="eastAsia" w:ascii="仿宋_GB2312" w:hAnsi="仿宋" w:eastAsia="仿宋_GB2312" w:cs="仿宋"/>
          <w:sz w:val="32"/>
          <w:szCs w:val="32"/>
        </w:rPr>
        <w:t>的事实、理由、依据、内容，以及当事人享有的</w:t>
      </w:r>
      <w:r>
        <w:rPr>
          <w:rFonts w:hint="eastAsia" w:ascii="仿宋_GB2312" w:hAnsi="仿宋" w:eastAsia="仿宋_GB2312" w:cs="仿宋"/>
          <w:sz w:val="32"/>
          <w:szCs w:val="32"/>
          <w:lang w:eastAsia="zh-CN"/>
        </w:rPr>
        <w:t>权利</w:t>
      </w:r>
      <w:r>
        <w:rPr>
          <w:rFonts w:hint="eastAsia" w:ascii="仿宋_GB2312" w:hAnsi="仿宋" w:eastAsia="仿宋_GB2312" w:cs="仿宋"/>
          <w:sz w:val="32"/>
          <w:szCs w:val="32"/>
        </w:rPr>
        <w:t>。</w:t>
      </w:r>
    </w:p>
    <w:p>
      <w:pPr>
        <w:spacing w:line="56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、决定岗：依法需要给予行政</w:t>
      </w:r>
      <w:r>
        <w:rPr>
          <w:rFonts w:hint="eastAsia" w:ascii="仿宋_GB2312" w:hAnsi="仿宋" w:eastAsia="仿宋_GB2312" w:cs="仿宋"/>
          <w:sz w:val="32"/>
          <w:szCs w:val="32"/>
          <w:lang w:eastAsia="zh-CN"/>
        </w:rPr>
        <w:t>处罚（行政征收）</w:t>
      </w:r>
      <w:r>
        <w:rPr>
          <w:rFonts w:hint="eastAsia" w:ascii="仿宋_GB2312" w:hAnsi="仿宋" w:eastAsia="仿宋_GB2312" w:cs="仿宋"/>
          <w:sz w:val="32"/>
          <w:szCs w:val="32"/>
        </w:rPr>
        <w:t>的，</w:t>
      </w:r>
      <w:r>
        <w:rPr>
          <w:rFonts w:hint="eastAsia" w:ascii="仿宋_GB2312" w:hAnsi="仿宋" w:eastAsia="仿宋_GB2312" w:cs="仿宋"/>
          <w:sz w:val="32"/>
          <w:szCs w:val="32"/>
          <w:lang w:eastAsia="zh-CN"/>
        </w:rPr>
        <w:t>承办人员制作行政处理决定书，逐级报批，提交办领导出具</w:t>
      </w:r>
      <w:r>
        <w:rPr>
          <w:rFonts w:hint="eastAsia" w:ascii="仿宋_GB2312" w:hAnsi="仿宋" w:eastAsia="仿宋_GB2312" w:cs="仿宋"/>
          <w:sz w:val="32"/>
          <w:szCs w:val="32"/>
        </w:rPr>
        <w:t>决定意见。</w:t>
      </w:r>
      <w:r>
        <w:rPr>
          <w:rFonts w:hint="eastAsia" w:ascii="仿宋_GB2312" w:hAnsi="仿宋" w:eastAsia="仿宋_GB2312" w:cs="仿宋"/>
          <w:sz w:val="32"/>
          <w:szCs w:val="32"/>
          <w:lang w:eastAsia="zh-CN"/>
        </w:rPr>
        <w:t>重大行政执法案件，提交法制审核，并经执法联席会议集体决定。</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、送达岗：七日内依照民事诉讼法的有关规定，将行政</w:t>
      </w:r>
      <w:r>
        <w:rPr>
          <w:rFonts w:hint="eastAsia" w:ascii="仿宋_GB2312" w:hAnsi="仿宋" w:eastAsia="仿宋_GB2312" w:cs="仿宋"/>
          <w:sz w:val="32"/>
          <w:szCs w:val="32"/>
          <w:lang w:eastAsia="zh-CN"/>
        </w:rPr>
        <w:t>执法</w:t>
      </w:r>
      <w:r>
        <w:rPr>
          <w:rFonts w:hint="eastAsia" w:ascii="仿宋_GB2312" w:hAnsi="仿宋" w:eastAsia="仿宋_GB2312" w:cs="仿宋"/>
          <w:sz w:val="32"/>
          <w:szCs w:val="32"/>
        </w:rPr>
        <w:t>决定书送达当事人。</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、执行岗：监督当事人在决定的期限内（15日内）履行生效的行政</w:t>
      </w:r>
      <w:r>
        <w:rPr>
          <w:rFonts w:hint="eastAsia" w:ascii="仿宋_GB2312" w:hAnsi="仿宋" w:eastAsia="仿宋_GB2312" w:cs="仿宋"/>
          <w:sz w:val="32"/>
          <w:szCs w:val="32"/>
          <w:lang w:eastAsia="zh-CN"/>
        </w:rPr>
        <w:t>执法</w:t>
      </w:r>
      <w:r>
        <w:rPr>
          <w:rFonts w:hint="eastAsia" w:ascii="仿宋_GB2312" w:hAnsi="仿宋" w:eastAsia="仿宋_GB2312" w:cs="仿宋"/>
          <w:sz w:val="32"/>
          <w:szCs w:val="32"/>
        </w:rPr>
        <w:t>决定。当事人在法定期限内</w:t>
      </w:r>
      <w:r>
        <w:rPr>
          <w:rFonts w:hint="eastAsia" w:ascii="仿宋_GB2312" w:hAnsi="仿宋" w:eastAsia="仿宋_GB2312" w:cs="仿宋"/>
          <w:sz w:val="32"/>
          <w:szCs w:val="32"/>
          <w:lang w:eastAsia="zh-CN"/>
        </w:rPr>
        <w:t>未</w:t>
      </w:r>
      <w:r>
        <w:rPr>
          <w:rFonts w:hint="eastAsia" w:ascii="仿宋_GB2312" w:hAnsi="仿宋" w:eastAsia="仿宋_GB2312" w:cs="仿宋"/>
          <w:sz w:val="32"/>
          <w:szCs w:val="32"/>
        </w:rPr>
        <w:t>履行</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rPr>
        <w:t>，申请法院强制执行。</w:t>
      </w:r>
    </w:p>
    <w:p>
      <w:pPr>
        <w:spacing w:line="560" w:lineRule="exact"/>
        <w:ind w:firstLine="480" w:firstLineChars="150"/>
        <w:rPr>
          <w:rFonts w:hint="eastAsia" w:ascii="楷体_GB2312" w:hAnsi="楷体" w:eastAsia="楷体_GB2312" w:cs="楷体"/>
          <w:bCs/>
          <w:kern w:val="0"/>
          <w:sz w:val="32"/>
          <w:szCs w:val="32"/>
          <w:lang w:bidi="ar"/>
        </w:rPr>
      </w:pPr>
      <w:r>
        <w:rPr>
          <w:rFonts w:hint="eastAsia" w:ascii="楷体_GB2312" w:hAnsi="楷体" w:eastAsia="楷体_GB2312" w:cs="楷体"/>
          <w:bCs/>
          <w:kern w:val="0"/>
          <w:sz w:val="32"/>
          <w:szCs w:val="32"/>
          <w:lang w:bidi="ar"/>
        </w:rPr>
        <w:t>（</w:t>
      </w:r>
      <w:r>
        <w:rPr>
          <w:rFonts w:hint="eastAsia" w:ascii="楷体_GB2312" w:hAnsi="楷体" w:eastAsia="楷体_GB2312" w:cs="楷体"/>
          <w:bCs/>
          <w:kern w:val="0"/>
          <w:sz w:val="32"/>
          <w:szCs w:val="32"/>
          <w:lang w:eastAsia="zh-CN" w:bidi="ar"/>
        </w:rPr>
        <w:t>二</w:t>
      </w:r>
      <w:r>
        <w:rPr>
          <w:rFonts w:hint="eastAsia" w:ascii="楷体_GB2312" w:hAnsi="楷体" w:eastAsia="楷体_GB2312" w:cs="楷体"/>
          <w:bCs/>
          <w:kern w:val="0"/>
          <w:sz w:val="32"/>
          <w:szCs w:val="32"/>
          <w:lang w:bidi="ar"/>
        </w:rPr>
        <w:t>）行政检查</w:t>
      </w:r>
    </w:p>
    <w:p>
      <w:pPr>
        <w:spacing w:line="560" w:lineRule="exact"/>
        <w:ind w:firstLine="640" w:firstLineChars="20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1、检查岗：按照法律法规规定和程序实施检查，实事求是，证据完整、确凿。监督检查人员不得少于</w:t>
      </w:r>
      <w:r>
        <w:rPr>
          <w:rFonts w:hint="eastAsia" w:ascii="仿宋_GB2312" w:hAnsi="仿宋" w:eastAsia="仿宋_GB2312" w:cs="仿宋"/>
          <w:kern w:val="0"/>
          <w:sz w:val="32"/>
          <w:szCs w:val="32"/>
          <w:lang w:val="en-US" w:eastAsia="zh-CN" w:bidi="ar"/>
        </w:rPr>
        <w:t>2</w:t>
      </w:r>
      <w:r>
        <w:rPr>
          <w:rFonts w:hint="eastAsia" w:ascii="仿宋_GB2312" w:hAnsi="仿宋" w:eastAsia="仿宋_GB2312" w:cs="仿宋"/>
          <w:kern w:val="0"/>
          <w:sz w:val="32"/>
          <w:szCs w:val="32"/>
          <w:lang w:bidi="ar"/>
        </w:rPr>
        <w:t>人，并应当出示合法证件。</w:t>
      </w:r>
    </w:p>
    <w:p>
      <w:pPr>
        <w:spacing w:line="560" w:lineRule="exact"/>
        <w:ind w:firstLine="640" w:firstLineChars="200"/>
        <w:rPr>
          <w:rFonts w:hint="eastAsia" w:ascii="仿宋_GB2312" w:hAnsi="仿宋" w:eastAsia="仿宋_GB2312" w:cs="仿宋"/>
          <w:kern w:val="0"/>
          <w:sz w:val="32"/>
          <w:szCs w:val="32"/>
          <w:lang w:eastAsia="zh-CN" w:bidi="ar"/>
        </w:rPr>
      </w:pPr>
      <w:r>
        <w:rPr>
          <w:rFonts w:hint="eastAsia" w:ascii="仿宋_GB2312" w:hAnsi="仿宋" w:eastAsia="仿宋_GB2312" w:cs="仿宋"/>
          <w:kern w:val="0"/>
          <w:sz w:val="32"/>
          <w:szCs w:val="32"/>
          <w:lang w:bidi="ar"/>
        </w:rPr>
        <w:t>2、处置岗：依法处置，不得违反法律法规</w:t>
      </w:r>
      <w:r>
        <w:rPr>
          <w:rFonts w:hint="eastAsia" w:ascii="仿宋_GB2312" w:hAnsi="仿宋" w:eastAsia="仿宋_GB2312" w:cs="仿宋"/>
          <w:kern w:val="0"/>
          <w:sz w:val="32"/>
          <w:szCs w:val="32"/>
          <w:lang w:eastAsia="zh-CN" w:bidi="ar"/>
        </w:rPr>
        <w:t>。</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kern w:val="0"/>
          <w:sz w:val="32"/>
          <w:szCs w:val="32"/>
          <w:lang w:bidi="ar"/>
        </w:rPr>
        <w:t>3、信息公开岗：依照法律法规，按照程序办理信息公开事项。</w:t>
      </w:r>
      <w:r>
        <w:rPr>
          <w:rFonts w:hint="eastAsia" w:ascii="楷体_GB2312" w:hAnsi="仿宋" w:eastAsia="楷体_GB2312" w:cs="仿宋"/>
          <w:bCs/>
          <w:sz w:val="32"/>
          <w:szCs w:val="32"/>
        </w:rPr>
        <w:t xml:space="preserve"> </w:t>
      </w:r>
    </w:p>
    <w:p>
      <w:pPr>
        <w:spacing w:line="560" w:lineRule="exact"/>
        <w:ind w:firstLine="640" w:firstLineChars="20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二、</w:t>
      </w:r>
      <w:r>
        <w:rPr>
          <w:rFonts w:hint="eastAsia" w:ascii="黑体" w:hAnsi="黑体" w:eastAsia="黑体" w:cs="黑体"/>
          <w:kern w:val="0"/>
          <w:sz w:val="32"/>
          <w:szCs w:val="32"/>
          <w:lang w:eastAsia="zh-CN" w:bidi="ar"/>
        </w:rPr>
        <w:t>工程管理科（</w:t>
      </w:r>
      <w:r>
        <w:rPr>
          <w:rFonts w:hint="eastAsia" w:ascii="黑体" w:hAnsi="黑体" w:eastAsia="黑体" w:cs="黑体"/>
          <w:kern w:val="0"/>
          <w:sz w:val="32"/>
          <w:szCs w:val="32"/>
          <w:lang w:bidi="ar"/>
        </w:rPr>
        <w:t>行政审批服务科</w:t>
      </w:r>
      <w:r>
        <w:rPr>
          <w:rFonts w:hint="eastAsia" w:ascii="黑体" w:hAnsi="黑体" w:eastAsia="黑体" w:cs="黑体"/>
          <w:kern w:val="0"/>
          <w:sz w:val="32"/>
          <w:szCs w:val="32"/>
          <w:lang w:eastAsia="zh-CN" w:bidi="ar"/>
        </w:rPr>
        <w:t>）</w:t>
      </w:r>
      <w:r>
        <w:rPr>
          <w:rFonts w:hint="eastAsia" w:ascii="黑体" w:hAnsi="黑体" w:eastAsia="黑体" w:cs="黑体"/>
          <w:kern w:val="0"/>
          <w:sz w:val="32"/>
          <w:szCs w:val="32"/>
          <w:lang w:bidi="ar"/>
        </w:rPr>
        <w:t>岗位职责</w:t>
      </w:r>
    </w:p>
    <w:p>
      <w:pPr>
        <w:spacing w:line="560" w:lineRule="exact"/>
        <w:ind w:firstLine="640" w:firstLineChars="200"/>
        <w:rPr>
          <w:rFonts w:hint="eastAsia" w:ascii="楷体_GB2312" w:hAnsi="黑体" w:eastAsia="楷体_GB2312" w:cs="黑体"/>
          <w:kern w:val="0"/>
          <w:sz w:val="32"/>
          <w:szCs w:val="32"/>
          <w:lang w:eastAsia="zh-CN" w:bidi="ar"/>
        </w:rPr>
      </w:pPr>
      <w:r>
        <w:rPr>
          <w:rFonts w:hint="eastAsia" w:ascii="楷体_GB2312" w:hAnsi="黑体" w:eastAsia="楷体_GB2312" w:cs="黑体"/>
          <w:kern w:val="0"/>
          <w:sz w:val="32"/>
          <w:szCs w:val="32"/>
          <w:lang w:bidi="ar"/>
        </w:rPr>
        <w:t>（一）行政许可</w:t>
      </w:r>
    </w:p>
    <w:p>
      <w:pPr>
        <w:spacing w:line="560" w:lineRule="exact"/>
        <w:ind w:firstLine="640" w:firstLineChars="20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val="en-US" w:eastAsia="zh-CN" w:bidi="ar"/>
        </w:rPr>
        <w:t>1、</w:t>
      </w:r>
      <w:r>
        <w:rPr>
          <w:rFonts w:hint="eastAsia" w:ascii="仿宋_GB2312" w:hAnsi="仿宋" w:eastAsia="仿宋_GB2312" w:cs="仿宋"/>
          <w:kern w:val="0"/>
          <w:sz w:val="32"/>
          <w:szCs w:val="32"/>
          <w:lang w:bidi="ar"/>
        </w:rPr>
        <w:t>受理</w:t>
      </w:r>
      <w:r>
        <w:rPr>
          <w:rFonts w:hint="eastAsia" w:ascii="仿宋_GB2312" w:hAnsi="仿宋" w:eastAsia="仿宋_GB2312" w:cs="仿宋"/>
          <w:kern w:val="0"/>
          <w:sz w:val="32"/>
          <w:szCs w:val="32"/>
          <w:lang w:eastAsia="zh-CN" w:bidi="ar"/>
        </w:rPr>
        <w:t>岗</w:t>
      </w:r>
      <w:r>
        <w:rPr>
          <w:rFonts w:hint="eastAsia" w:ascii="仿宋_GB2312" w:hAnsi="仿宋" w:eastAsia="仿宋_GB2312" w:cs="仿宋"/>
          <w:kern w:val="0"/>
          <w:sz w:val="32"/>
          <w:szCs w:val="32"/>
          <w:lang w:bidi="ar"/>
        </w:rPr>
        <w:t>：窗口工作人员接收申报材料，对于材料齐全的应当场受理，并出具《受理通知书》；若提交材料存在可以当场更正的错误，申请人可当场更正后提交受理，若提交材料不齐全或不符合法定要求的，给与《一次性告知书》。</w:t>
      </w:r>
    </w:p>
    <w:p>
      <w:pPr>
        <w:spacing w:line="560" w:lineRule="exact"/>
        <w:ind w:firstLine="640" w:firstLineChars="20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2</w:t>
      </w:r>
      <w:r>
        <w:rPr>
          <w:rFonts w:hint="eastAsia" w:ascii="仿宋_GB2312" w:hAnsi="仿宋" w:eastAsia="仿宋_GB2312" w:cs="仿宋"/>
          <w:kern w:val="0"/>
          <w:sz w:val="32"/>
          <w:szCs w:val="32"/>
          <w:lang w:eastAsia="zh-CN" w:bidi="ar"/>
        </w:rPr>
        <w:t>、</w:t>
      </w:r>
      <w:r>
        <w:rPr>
          <w:rFonts w:hint="eastAsia" w:ascii="仿宋_GB2312" w:hAnsi="仿宋" w:eastAsia="仿宋_GB2312" w:cs="仿宋"/>
          <w:kern w:val="0"/>
          <w:sz w:val="32"/>
          <w:szCs w:val="32"/>
          <w:lang w:bidi="ar"/>
        </w:rPr>
        <w:t>审查</w:t>
      </w:r>
      <w:r>
        <w:rPr>
          <w:rFonts w:hint="eastAsia" w:ascii="仿宋_GB2312" w:hAnsi="仿宋" w:eastAsia="仿宋_GB2312" w:cs="仿宋"/>
          <w:kern w:val="0"/>
          <w:sz w:val="32"/>
          <w:szCs w:val="32"/>
          <w:lang w:eastAsia="zh-CN" w:bidi="ar"/>
        </w:rPr>
        <w:t>岗</w:t>
      </w:r>
      <w:r>
        <w:rPr>
          <w:rFonts w:hint="eastAsia" w:ascii="仿宋_GB2312" w:hAnsi="仿宋" w:eastAsia="仿宋_GB2312" w:cs="仿宋"/>
          <w:kern w:val="0"/>
          <w:sz w:val="32"/>
          <w:szCs w:val="32"/>
          <w:lang w:bidi="ar"/>
        </w:rPr>
        <w:t>：在受理申报材料后，对材料内容进行审查。如有必要，启动特殊环节进行辅助审查。整理提交联席审批会议资料。</w:t>
      </w:r>
    </w:p>
    <w:p>
      <w:pPr>
        <w:spacing w:line="560" w:lineRule="exact"/>
        <w:ind w:firstLine="640" w:firstLineChars="20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3</w:t>
      </w:r>
      <w:r>
        <w:rPr>
          <w:rFonts w:hint="eastAsia" w:ascii="仿宋_GB2312" w:hAnsi="仿宋" w:eastAsia="仿宋_GB2312" w:cs="仿宋"/>
          <w:kern w:val="0"/>
          <w:sz w:val="32"/>
          <w:szCs w:val="32"/>
          <w:lang w:eastAsia="zh-CN" w:bidi="ar"/>
        </w:rPr>
        <w:t>、</w:t>
      </w:r>
      <w:r>
        <w:rPr>
          <w:rFonts w:hint="eastAsia" w:ascii="仿宋_GB2312" w:hAnsi="仿宋" w:eastAsia="仿宋_GB2312" w:cs="仿宋"/>
          <w:kern w:val="0"/>
          <w:sz w:val="32"/>
          <w:szCs w:val="32"/>
          <w:lang w:bidi="ar"/>
        </w:rPr>
        <w:t>决定</w:t>
      </w:r>
      <w:r>
        <w:rPr>
          <w:rFonts w:hint="eastAsia" w:ascii="仿宋_GB2312" w:hAnsi="仿宋" w:eastAsia="仿宋_GB2312" w:cs="仿宋"/>
          <w:kern w:val="0"/>
          <w:sz w:val="32"/>
          <w:szCs w:val="32"/>
          <w:lang w:eastAsia="zh-CN" w:bidi="ar"/>
        </w:rPr>
        <w:t>岗</w:t>
      </w:r>
      <w:r>
        <w:rPr>
          <w:rFonts w:hint="eastAsia" w:ascii="仿宋_GB2312" w:hAnsi="仿宋" w:eastAsia="仿宋_GB2312" w:cs="仿宋"/>
          <w:kern w:val="0"/>
          <w:sz w:val="32"/>
          <w:szCs w:val="32"/>
          <w:lang w:bidi="ar"/>
        </w:rPr>
        <w:t>：报联席审批会议审批；在承诺时限内，根据联席会议纪要做出准予审批（办理）决定的，签发审批办理结果；做出不予审批（办理）决定的，应及时退回申报材料。</w:t>
      </w:r>
    </w:p>
    <w:p>
      <w:pPr>
        <w:spacing w:line="560" w:lineRule="exact"/>
        <w:ind w:firstLine="640" w:firstLineChars="20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4</w:t>
      </w:r>
      <w:r>
        <w:rPr>
          <w:rFonts w:hint="eastAsia" w:ascii="仿宋_GB2312" w:hAnsi="仿宋" w:eastAsia="仿宋_GB2312" w:cs="仿宋"/>
          <w:kern w:val="0"/>
          <w:sz w:val="32"/>
          <w:szCs w:val="32"/>
          <w:lang w:eastAsia="zh-CN" w:bidi="ar"/>
        </w:rPr>
        <w:t>、</w:t>
      </w:r>
      <w:r>
        <w:rPr>
          <w:rFonts w:hint="eastAsia" w:ascii="仿宋_GB2312" w:hAnsi="仿宋" w:eastAsia="仿宋_GB2312" w:cs="仿宋"/>
          <w:kern w:val="0"/>
          <w:sz w:val="32"/>
          <w:szCs w:val="32"/>
          <w:lang w:bidi="ar"/>
        </w:rPr>
        <w:t>送达</w:t>
      </w:r>
      <w:r>
        <w:rPr>
          <w:rFonts w:hint="eastAsia" w:ascii="仿宋_GB2312" w:hAnsi="仿宋" w:eastAsia="仿宋_GB2312" w:cs="仿宋"/>
          <w:kern w:val="0"/>
          <w:sz w:val="32"/>
          <w:szCs w:val="32"/>
          <w:lang w:eastAsia="zh-CN" w:bidi="ar"/>
        </w:rPr>
        <w:t>岗</w:t>
      </w:r>
      <w:r>
        <w:rPr>
          <w:rFonts w:hint="eastAsia" w:ascii="仿宋_GB2312" w:hAnsi="仿宋" w:eastAsia="仿宋_GB2312" w:cs="仿宋"/>
          <w:kern w:val="0"/>
          <w:sz w:val="32"/>
          <w:szCs w:val="32"/>
          <w:lang w:bidi="ar"/>
        </w:rPr>
        <w:t>：实施机关做出决定当日，窗口人员应及时通知申请人携带有效证件到窗口领取办理结果或通过邮寄送达。</w:t>
      </w:r>
    </w:p>
    <w:p>
      <w:pPr>
        <w:spacing w:line="560" w:lineRule="exact"/>
        <w:ind w:firstLine="640" w:firstLineChars="200"/>
        <w:rPr>
          <w:rFonts w:hint="eastAsia" w:ascii="楷体_GB2312" w:hAnsi="黑体" w:eastAsia="楷体_GB2312" w:cs="黑体"/>
          <w:kern w:val="0"/>
          <w:sz w:val="32"/>
          <w:szCs w:val="32"/>
          <w:lang w:eastAsia="zh-CN" w:bidi="ar"/>
        </w:rPr>
      </w:pPr>
      <w:r>
        <w:rPr>
          <w:rFonts w:hint="eastAsia" w:ascii="楷体_GB2312" w:hAnsi="黑体" w:eastAsia="楷体_GB2312" w:cs="黑体"/>
          <w:kern w:val="0"/>
          <w:sz w:val="32"/>
          <w:szCs w:val="32"/>
          <w:lang w:bidi="ar"/>
        </w:rPr>
        <w:t>（</w:t>
      </w:r>
      <w:r>
        <w:rPr>
          <w:rFonts w:hint="eastAsia" w:ascii="楷体_GB2312" w:hAnsi="黑体" w:eastAsia="楷体_GB2312" w:cs="黑体"/>
          <w:kern w:val="0"/>
          <w:sz w:val="32"/>
          <w:szCs w:val="32"/>
          <w:lang w:eastAsia="zh-CN" w:bidi="ar"/>
        </w:rPr>
        <w:t>二</w:t>
      </w:r>
      <w:r>
        <w:rPr>
          <w:rFonts w:hint="eastAsia" w:ascii="楷体_GB2312" w:hAnsi="黑体" w:eastAsia="楷体_GB2312" w:cs="黑体"/>
          <w:kern w:val="0"/>
          <w:sz w:val="32"/>
          <w:szCs w:val="32"/>
          <w:lang w:bidi="ar"/>
        </w:rPr>
        <w:t>）行政</w:t>
      </w:r>
      <w:r>
        <w:rPr>
          <w:rFonts w:hint="eastAsia" w:ascii="楷体_GB2312" w:hAnsi="黑体" w:eastAsia="楷体_GB2312" w:cs="黑体"/>
          <w:kern w:val="0"/>
          <w:sz w:val="32"/>
          <w:szCs w:val="32"/>
          <w:lang w:eastAsia="zh-CN" w:bidi="ar"/>
        </w:rPr>
        <w:t>检查</w:t>
      </w:r>
    </w:p>
    <w:p>
      <w:pPr>
        <w:spacing w:line="560" w:lineRule="exact"/>
        <w:ind w:firstLine="640" w:firstLineChars="20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1、检查岗：按照法律法规规定和程序实施检查，实事求是，证据完整、确凿。监督检查人员不得少于二人，并应当出示合法证件。</w:t>
      </w:r>
    </w:p>
    <w:p>
      <w:pPr>
        <w:spacing w:line="560" w:lineRule="exact"/>
        <w:ind w:firstLine="640" w:firstLineChars="20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2、处置岗：依法处置，不得违反法律法规</w:t>
      </w:r>
    </w:p>
    <w:p>
      <w:pPr>
        <w:spacing w:line="560" w:lineRule="exact"/>
        <w:ind w:firstLine="640" w:firstLineChars="20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3、信息公开岗：依照法律法规，按照程序办理信息公开事项。</w:t>
      </w:r>
    </w:p>
    <w:p>
      <w:pPr>
        <w:spacing w:line="560" w:lineRule="exact"/>
        <w:ind w:firstLine="640" w:firstLineChars="200"/>
        <w:rPr>
          <w:rFonts w:hint="eastAsia" w:ascii="黑体" w:hAnsi="黑体" w:eastAsia="黑体" w:cs="黑体"/>
          <w:kern w:val="0"/>
          <w:sz w:val="32"/>
          <w:szCs w:val="32"/>
          <w:lang w:bidi="ar"/>
        </w:rPr>
      </w:pPr>
      <w:r>
        <w:rPr>
          <w:rFonts w:hint="eastAsia" w:ascii="楷体_GB2312" w:hAnsi="黑体" w:eastAsia="楷体_GB2312" w:cs="黑体"/>
          <w:kern w:val="0"/>
          <w:sz w:val="32"/>
          <w:szCs w:val="32"/>
          <w:lang w:bidi="ar"/>
        </w:rPr>
        <w:t xml:space="preserve"> </w:t>
      </w:r>
      <w:r>
        <w:rPr>
          <w:rFonts w:hint="eastAsia" w:ascii="黑体" w:hAnsi="黑体" w:eastAsia="黑体" w:cs="黑体"/>
          <w:kern w:val="0"/>
          <w:sz w:val="32"/>
          <w:szCs w:val="32"/>
          <w:lang w:eastAsia="zh-CN" w:bidi="ar"/>
        </w:rPr>
        <w:t>三</w:t>
      </w:r>
      <w:r>
        <w:rPr>
          <w:rFonts w:hint="eastAsia" w:ascii="黑体" w:hAnsi="黑体" w:eastAsia="黑体" w:cs="黑体"/>
          <w:kern w:val="0"/>
          <w:sz w:val="32"/>
          <w:szCs w:val="32"/>
          <w:lang w:bidi="ar"/>
        </w:rPr>
        <w:t>、</w:t>
      </w:r>
      <w:r>
        <w:rPr>
          <w:rFonts w:hint="eastAsia" w:ascii="黑体" w:hAnsi="黑体" w:eastAsia="黑体" w:cs="黑体"/>
          <w:kern w:val="0"/>
          <w:sz w:val="32"/>
          <w:szCs w:val="32"/>
          <w:lang w:eastAsia="zh-CN" w:bidi="ar"/>
        </w:rPr>
        <w:t>指挥与应急协调</w:t>
      </w:r>
      <w:r>
        <w:rPr>
          <w:rFonts w:hint="eastAsia" w:ascii="黑体" w:hAnsi="黑体" w:eastAsia="黑体" w:cs="黑体"/>
          <w:kern w:val="0"/>
          <w:sz w:val="32"/>
          <w:szCs w:val="32"/>
          <w:lang w:bidi="ar"/>
        </w:rPr>
        <w:t>科岗位职责</w:t>
      </w:r>
    </w:p>
    <w:p>
      <w:pPr>
        <w:spacing w:line="560" w:lineRule="exact"/>
        <w:ind w:firstLine="640" w:firstLineChars="200"/>
        <w:rPr>
          <w:rFonts w:hint="eastAsia" w:ascii="楷体_GB2312" w:hAnsi="黑体" w:eastAsia="楷体_GB2312" w:cs="黑体"/>
          <w:kern w:val="0"/>
          <w:sz w:val="32"/>
          <w:szCs w:val="32"/>
          <w:lang w:eastAsia="zh-CN" w:bidi="ar"/>
        </w:rPr>
      </w:pPr>
      <w:r>
        <w:rPr>
          <w:rFonts w:hint="eastAsia" w:ascii="楷体_GB2312" w:hAnsi="黑体" w:eastAsia="楷体_GB2312" w:cs="黑体"/>
          <w:kern w:val="0"/>
          <w:sz w:val="32"/>
          <w:szCs w:val="32"/>
          <w:lang w:eastAsia="zh-CN" w:bidi="ar"/>
        </w:rPr>
        <w:t>（一）</w:t>
      </w:r>
      <w:r>
        <w:rPr>
          <w:rFonts w:hint="eastAsia" w:ascii="楷体_GB2312" w:hAnsi="黑体" w:eastAsia="楷体_GB2312" w:cs="黑体"/>
          <w:kern w:val="0"/>
          <w:sz w:val="32"/>
          <w:szCs w:val="32"/>
          <w:lang w:bidi="ar"/>
        </w:rPr>
        <w:t>行政</w:t>
      </w:r>
      <w:r>
        <w:rPr>
          <w:rFonts w:hint="eastAsia" w:ascii="楷体_GB2312" w:hAnsi="黑体" w:eastAsia="楷体_GB2312" w:cs="黑体"/>
          <w:kern w:val="0"/>
          <w:sz w:val="32"/>
          <w:szCs w:val="32"/>
          <w:lang w:eastAsia="zh-CN" w:bidi="ar"/>
        </w:rPr>
        <w:t>检查</w:t>
      </w:r>
    </w:p>
    <w:p>
      <w:pPr>
        <w:spacing w:line="560" w:lineRule="exact"/>
        <w:ind w:firstLine="640" w:firstLineChars="20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1、检查岗：按照法律法规规定和程序实施检查，实事求是，证据完整、确凿。监督检查人员不得少于二人，并应当出示合法证件。</w:t>
      </w:r>
    </w:p>
    <w:p>
      <w:pPr>
        <w:spacing w:line="560" w:lineRule="exact"/>
        <w:ind w:firstLine="640" w:firstLineChars="20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2、处置岗：依法处置，不得违反法律法规</w:t>
      </w:r>
    </w:p>
    <w:p>
      <w:pPr>
        <w:spacing w:line="560" w:lineRule="exact"/>
        <w:ind w:firstLine="640" w:firstLineChars="20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3、信息公开岗：依照法律法规，按照程序办理信息公开事项。</w:t>
      </w:r>
    </w:p>
    <w:p>
      <w:pPr>
        <w:spacing w:line="560" w:lineRule="exact"/>
        <w:ind w:firstLine="640" w:firstLineChars="200"/>
        <w:rPr>
          <w:rFonts w:hint="eastAsia" w:ascii="楷体_GB2312" w:hAnsi="黑体" w:eastAsia="楷体_GB2312" w:cs="黑体"/>
          <w:kern w:val="0"/>
          <w:sz w:val="32"/>
          <w:szCs w:val="32"/>
          <w:lang w:bidi="ar"/>
        </w:rPr>
      </w:pPr>
      <w:r>
        <w:rPr>
          <w:rFonts w:hint="eastAsia" w:ascii="楷体_GB2312" w:hAnsi="黑体" w:eastAsia="楷体_GB2312" w:cs="黑体"/>
          <w:kern w:val="0"/>
          <w:sz w:val="32"/>
          <w:szCs w:val="32"/>
          <w:lang w:bidi="ar"/>
        </w:rPr>
        <w:t xml:space="preserve"> </w:t>
      </w:r>
    </w:p>
    <w:p>
      <w:pPr>
        <w:spacing w:line="560" w:lineRule="exact"/>
        <w:ind w:firstLine="640" w:firstLineChars="200"/>
        <w:rPr>
          <w:rFonts w:hint="eastAsia" w:ascii="仿宋_GB2312" w:hAnsi="仿宋" w:eastAsia="仿宋_GB2312" w:cs="仿宋"/>
          <w:kern w:val="0"/>
          <w:sz w:val="32"/>
          <w:szCs w:val="32"/>
          <w:lang w:bidi="ar"/>
        </w:rPr>
      </w:pPr>
    </w:p>
    <w:p>
      <w:pPr>
        <w:spacing w:line="560" w:lineRule="exact"/>
        <w:ind w:firstLine="4480" w:firstLineChars="1400"/>
        <w:rPr>
          <w:rFonts w:hint="eastAsia" w:ascii="仿宋_GB2312" w:hAnsi="仿宋" w:eastAsia="仿宋_GB2312" w:cs="仿宋"/>
          <w:kern w:val="0"/>
          <w:sz w:val="32"/>
          <w:szCs w:val="32"/>
          <w:lang w:val="en-US" w:eastAsia="zh-CN" w:bidi="ar"/>
        </w:rPr>
      </w:pPr>
    </w:p>
    <w:p>
      <w:pPr>
        <w:spacing w:line="560" w:lineRule="exact"/>
        <w:ind w:firstLine="640" w:firstLineChars="200"/>
        <w:rPr>
          <w:rFonts w:hint="eastAsia" w:ascii="楷体_GB2312" w:hAnsi="黑体" w:eastAsia="楷体_GB2312" w:cs="黑体"/>
          <w:kern w:val="0"/>
          <w:sz w:val="32"/>
          <w:szCs w:val="32"/>
          <w:lang w:bidi="ar"/>
        </w:rPr>
      </w:pPr>
    </w:p>
    <w:p>
      <w:pPr>
        <w:spacing w:line="560" w:lineRule="exact"/>
        <w:ind w:firstLine="640" w:firstLineChars="200"/>
        <w:rPr>
          <w:rFonts w:hint="eastAsia" w:ascii="仿宋_GB2312" w:hAnsi="仿宋" w:eastAsia="仿宋_GB2312" w:cs="仿宋"/>
          <w:kern w:val="0"/>
          <w:sz w:val="32"/>
          <w:szCs w:val="32"/>
          <w:lang w:bidi="ar"/>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DD"/>
    <w:rsid w:val="00017ADD"/>
    <w:rsid w:val="0038566F"/>
    <w:rsid w:val="006C12BC"/>
    <w:rsid w:val="00835A72"/>
    <w:rsid w:val="00873D1E"/>
    <w:rsid w:val="00B67034"/>
    <w:rsid w:val="00C35F25"/>
    <w:rsid w:val="00D16E30"/>
    <w:rsid w:val="00F41BDC"/>
    <w:rsid w:val="00FB473C"/>
    <w:rsid w:val="046A64BB"/>
    <w:rsid w:val="06CD6485"/>
    <w:rsid w:val="07C359A3"/>
    <w:rsid w:val="1FAE1C3A"/>
    <w:rsid w:val="20F53B30"/>
    <w:rsid w:val="2222023F"/>
    <w:rsid w:val="22A23CE0"/>
    <w:rsid w:val="27AC1CE8"/>
    <w:rsid w:val="2FC60979"/>
    <w:rsid w:val="3A571C22"/>
    <w:rsid w:val="3AE90952"/>
    <w:rsid w:val="3E31314F"/>
    <w:rsid w:val="48265DC7"/>
    <w:rsid w:val="48AE07D3"/>
    <w:rsid w:val="49B03320"/>
    <w:rsid w:val="4BA74A2B"/>
    <w:rsid w:val="545470CF"/>
    <w:rsid w:val="55967802"/>
    <w:rsid w:val="5AA04BB8"/>
    <w:rsid w:val="5C192DE1"/>
    <w:rsid w:val="61FA620D"/>
    <w:rsid w:val="66410205"/>
    <w:rsid w:val="6B7F4DBC"/>
    <w:rsid w:val="72DE0D27"/>
    <w:rsid w:val="74CC7EFD"/>
    <w:rsid w:val="F7AF25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Calibri" w:hAnsi="Calibri"/>
      <w:kern w:val="2"/>
      <w:sz w:val="18"/>
      <w:szCs w:val="18"/>
    </w:rPr>
  </w:style>
  <w:style w:type="character" w:customStyle="1" w:styleId="7">
    <w:name w:val="页眉 Char"/>
    <w:basedOn w:val="5"/>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1108</Words>
  <Characters>1109</Characters>
  <Lines>5</Lines>
  <Paragraphs>1</Paragraphs>
  <TotalTime>4</TotalTime>
  <ScaleCrop>false</ScaleCrop>
  <LinksUpToDate>false</LinksUpToDate>
  <CharactersWithSpaces>1116</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dc:creator>
  <cp:lastModifiedBy>三</cp:lastModifiedBy>
  <dcterms:modified xsi:type="dcterms:W3CDTF">2022-08-16T08:00:39Z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2205A616C0F2491286357E87D09BA0AD</vt:lpwstr>
  </property>
</Properties>
</file>